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1E" w:rsidRPr="00560A1E" w:rsidRDefault="00560A1E" w:rsidP="00560A1E">
      <w:pPr>
        <w:jc w:val="both"/>
        <w:rPr>
          <w:lang w:val="en-GB"/>
        </w:rPr>
      </w:pPr>
      <w:r w:rsidRPr="00560A1E">
        <w:rPr>
          <w:lang w:val="en-GB"/>
        </w:rPr>
        <w:t>NOMATEN Centre of Excellence (</w:t>
      </w:r>
      <w:proofErr w:type="spellStart"/>
      <w:r w:rsidRPr="00560A1E">
        <w:rPr>
          <w:lang w:val="en-GB"/>
        </w:rPr>
        <w:t>CoE</w:t>
      </w:r>
      <w:proofErr w:type="spellEnd"/>
      <w:r w:rsidRPr="00560A1E">
        <w:rPr>
          <w:lang w:val="en-GB"/>
        </w:rPr>
        <w:t xml:space="preserve">) is formed through a scientific partnership between the National Centre for Nuclear Research (NCBJ-Poland), the French Alternative Energies and Atomic Energy Commission (CEA-France) and the Technical Research Centre of Finland (VTT-Finland) with joint financial support from the Foundation for Polish Science (FNP) and the European Commission. It is currently composed of 5 Research Groups and is directed by Mikko Alava. </w:t>
      </w:r>
    </w:p>
    <w:p w:rsidR="00560A1E" w:rsidRDefault="00560A1E" w:rsidP="00560A1E">
      <w:pPr>
        <w:rPr>
          <w:lang w:val="en-GB"/>
        </w:rPr>
      </w:pPr>
      <w:r w:rsidRPr="00560A1E">
        <w:rPr>
          <w:lang w:val="en-GB"/>
        </w:rPr>
        <w:t xml:space="preserve">More about NOMATEN </w:t>
      </w:r>
      <w:proofErr w:type="spellStart"/>
      <w:r w:rsidRPr="00560A1E">
        <w:rPr>
          <w:lang w:val="en-GB"/>
        </w:rPr>
        <w:t>CoE</w:t>
      </w:r>
      <w:proofErr w:type="spellEnd"/>
      <w:r w:rsidRPr="00560A1E">
        <w:rPr>
          <w:lang w:val="en-GB"/>
        </w:rPr>
        <w:t xml:space="preserve"> and the detailed project descriptions at </w:t>
      </w:r>
      <w:hyperlink r:id="rId5" w:history="1">
        <w:r w:rsidRPr="006654BA">
          <w:rPr>
            <w:rStyle w:val="Hipercze"/>
            <w:lang w:val="en-GB"/>
          </w:rPr>
          <w:t>http://nomaten.ncbj.gov.pl</w:t>
        </w:r>
      </w:hyperlink>
    </w:p>
    <w:p w:rsidR="00560A1E" w:rsidRPr="00560A1E" w:rsidRDefault="00560A1E" w:rsidP="00560A1E">
      <w:pPr>
        <w:rPr>
          <w:lang w:val="en-GB"/>
        </w:rPr>
      </w:pPr>
      <w:r w:rsidRPr="00560A1E">
        <w:rPr>
          <w:lang w:val="en-GB"/>
        </w:rPr>
        <w:t>Currently, we are looking for a person for a position of:</w:t>
      </w:r>
    </w:p>
    <w:p w:rsidR="00560A1E" w:rsidRPr="00560A1E" w:rsidRDefault="00560A1E" w:rsidP="00560A1E">
      <w:pPr>
        <w:rPr>
          <w:lang w:val="en-GB"/>
        </w:rPr>
      </w:pPr>
    </w:p>
    <w:p w:rsidR="00560A1E" w:rsidRPr="00560A1E" w:rsidRDefault="00560A1E" w:rsidP="00560A1E">
      <w:pPr>
        <w:jc w:val="center"/>
        <w:rPr>
          <w:b/>
          <w:sz w:val="24"/>
          <w:lang w:val="en-GB"/>
        </w:rPr>
      </w:pPr>
      <w:proofErr w:type="spellStart"/>
      <w:r w:rsidRPr="00560A1E">
        <w:rPr>
          <w:b/>
          <w:sz w:val="24"/>
          <w:lang w:val="en-GB"/>
        </w:rPr>
        <w:t>Specjalist</w:t>
      </w:r>
      <w:proofErr w:type="spellEnd"/>
      <w:r w:rsidRPr="00560A1E">
        <w:rPr>
          <w:b/>
          <w:sz w:val="24"/>
          <w:lang w:val="en-GB"/>
        </w:rPr>
        <w:t xml:space="preserve"> in IR/THz radiation physics and optics</w:t>
      </w:r>
    </w:p>
    <w:p w:rsidR="00560A1E" w:rsidRPr="00560A1E" w:rsidRDefault="00560A1E" w:rsidP="00560A1E">
      <w:pPr>
        <w:rPr>
          <w:lang w:val="en-GB"/>
        </w:rPr>
      </w:pPr>
      <w:r w:rsidRPr="00560A1E">
        <w:rPr>
          <w:b/>
          <w:lang w:val="en-GB"/>
        </w:rPr>
        <w:t>Location:</w:t>
      </w:r>
      <w:r w:rsidRPr="00560A1E">
        <w:rPr>
          <w:lang w:val="en-GB"/>
        </w:rPr>
        <w:t xml:space="preserve"> National Centre for Nuclear Research (NCBJ), </w:t>
      </w:r>
      <w:proofErr w:type="spellStart"/>
      <w:r w:rsidRPr="00560A1E">
        <w:rPr>
          <w:lang w:val="en-GB"/>
        </w:rPr>
        <w:t>ul</w:t>
      </w:r>
      <w:proofErr w:type="spellEnd"/>
      <w:r w:rsidRPr="00560A1E">
        <w:rPr>
          <w:lang w:val="en-GB"/>
        </w:rPr>
        <w:t xml:space="preserve">. Andrzeja </w:t>
      </w:r>
      <w:proofErr w:type="spellStart"/>
      <w:r w:rsidRPr="00560A1E">
        <w:rPr>
          <w:lang w:val="en-GB"/>
        </w:rPr>
        <w:t>Sołtana</w:t>
      </w:r>
      <w:proofErr w:type="spellEnd"/>
      <w:r w:rsidRPr="00560A1E">
        <w:rPr>
          <w:lang w:val="en-GB"/>
        </w:rPr>
        <w:t xml:space="preserve"> 7, 05-400 </w:t>
      </w:r>
      <w:proofErr w:type="spellStart"/>
      <w:r w:rsidRPr="00560A1E">
        <w:rPr>
          <w:lang w:val="en-GB"/>
        </w:rPr>
        <w:t>Otwock</w:t>
      </w:r>
      <w:proofErr w:type="spellEnd"/>
      <w:r w:rsidRPr="00560A1E">
        <w:rPr>
          <w:lang w:val="en-GB"/>
        </w:rPr>
        <w:t xml:space="preserve">, Poland (suburb of Warsaw, efficient and free daily bus transport service provided). </w:t>
      </w:r>
    </w:p>
    <w:p w:rsidR="00560A1E" w:rsidRPr="00560A1E" w:rsidRDefault="00560A1E" w:rsidP="00560A1E">
      <w:pPr>
        <w:rPr>
          <w:b/>
          <w:lang w:val="en-GB"/>
        </w:rPr>
      </w:pPr>
      <w:r w:rsidRPr="00560A1E">
        <w:rPr>
          <w:b/>
          <w:lang w:val="en-GB"/>
        </w:rPr>
        <w:t>Role and Responsibilities:</w:t>
      </w:r>
    </w:p>
    <w:p w:rsidR="00560A1E" w:rsidRPr="00560A1E" w:rsidRDefault="00560A1E" w:rsidP="00560A1E">
      <w:pPr>
        <w:pStyle w:val="Akapitzlist"/>
        <w:numPr>
          <w:ilvl w:val="0"/>
          <w:numId w:val="1"/>
        </w:numPr>
        <w:rPr>
          <w:lang w:val="en-GB"/>
        </w:rPr>
      </w:pPr>
      <w:r w:rsidRPr="00560A1E">
        <w:rPr>
          <w:lang w:val="en-GB"/>
        </w:rPr>
        <w:t>Development and leadership of the research group and a Free Electrons Laser applications based infrared and THz optical laboratory and experimental stations therein</w:t>
      </w:r>
    </w:p>
    <w:p w:rsidR="00560A1E" w:rsidRPr="00560A1E" w:rsidRDefault="00560A1E" w:rsidP="00560A1E">
      <w:pPr>
        <w:pStyle w:val="Akapitzlist"/>
        <w:numPr>
          <w:ilvl w:val="0"/>
          <w:numId w:val="1"/>
        </w:numPr>
        <w:rPr>
          <w:lang w:val="en-GB"/>
        </w:rPr>
      </w:pPr>
      <w:r w:rsidRPr="00560A1E">
        <w:rPr>
          <w:lang w:val="en-GB"/>
        </w:rPr>
        <w:t xml:space="preserve">Collaboration and participation in scientific groups from </w:t>
      </w:r>
      <w:proofErr w:type="spellStart"/>
      <w:r w:rsidRPr="00560A1E">
        <w:rPr>
          <w:lang w:val="en-GB"/>
        </w:rPr>
        <w:t>PolFEL</w:t>
      </w:r>
      <w:proofErr w:type="spellEnd"/>
      <w:r w:rsidRPr="00560A1E">
        <w:rPr>
          <w:lang w:val="en-GB"/>
        </w:rPr>
        <w:t xml:space="preserve"> and other laboratories. IR/THz beamline operation and users support. Independent formulation of related scientific case, relevant experimental approach and own group fostering.</w:t>
      </w:r>
    </w:p>
    <w:p w:rsidR="00560A1E" w:rsidRPr="00560A1E" w:rsidRDefault="00560A1E" w:rsidP="00560A1E">
      <w:pPr>
        <w:pStyle w:val="Akapitzlist"/>
        <w:numPr>
          <w:ilvl w:val="0"/>
          <w:numId w:val="1"/>
        </w:numPr>
        <w:rPr>
          <w:lang w:val="en-GB"/>
        </w:rPr>
      </w:pPr>
      <w:r w:rsidRPr="00560A1E">
        <w:rPr>
          <w:lang w:val="en-GB"/>
        </w:rPr>
        <w:t>Collaboration with accelerator, solid state, IT, and construction specialists quite often extending beyond that scope.</w:t>
      </w:r>
    </w:p>
    <w:p w:rsidR="00560A1E" w:rsidRPr="00560A1E" w:rsidRDefault="00560A1E" w:rsidP="00560A1E">
      <w:pPr>
        <w:pStyle w:val="Akapitzlist"/>
        <w:numPr>
          <w:ilvl w:val="0"/>
          <w:numId w:val="1"/>
        </w:numPr>
        <w:rPr>
          <w:lang w:val="en-GB"/>
        </w:rPr>
      </w:pPr>
      <w:r w:rsidRPr="00560A1E">
        <w:rPr>
          <w:lang w:val="en-GB"/>
        </w:rPr>
        <w:t>Preparing substantial grants proposals, publishing, participation in meetings, workshops and conferences</w:t>
      </w:r>
    </w:p>
    <w:p w:rsidR="00560A1E" w:rsidRPr="00560A1E" w:rsidRDefault="00560A1E" w:rsidP="00560A1E">
      <w:pPr>
        <w:rPr>
          <w:b/>
          <w:lang w:val="en-GB"/>
        </w:rPr>
      </w:pPr>
      <w:r w:rsidRPr="00560A1E">
        <w:rPr>
          <w:b/>
          <w:lang w:val="en-GB"/>
        </w:rPr>
        <w:t>Requirements:</w:t>
      </w:r>
    </w:p>
    <w:p w:rsidR="00560A1E" w:rsidRPr="00560A1E" w:rsidRDefault="00560A1E" w:rsidP="00560A1E">
      <w:pPr>
        <w:pStyle w:val="Akapitzlist"/>
        <w:numPr>
          <w:ilvl w:val="0"/>
          <w:numId w:val="1"/>
        </w:numPr>
        <w:rPr>
          <w:lang w:val="en-GB"/>
        </w:rPr>
      </w:pPr>
      <w:r w:rsidRPr="00560A1E">
        <w:rPr>
          <w:lang w:val="en-GB"/>
        </w:rPr>
        <w:t>Experience in IR/THz radiation physics and optics, particularly: experimental system development and their application in research practice , measurement techniques and data analysis applied for material science, new states of matter or life science</w:t>
      </w:r>
    </w:p>
    <w:p w:rsidR="00560A1E" w:rsidRPr="00560A1E" w:rsidRDefault="00560A1E" w:rsidP="00560A1E">
      <w:pPr>
        <w:pStyle w:val="Akapitzlist"/>
        <w:numPr>
          <w:ilvl w:val="0"/>
          <w:numId w:val="1"/>
        </w:numPr>
        <w:rPr>
          <w:lang w:val="en-GB"/>
        </w:rPr>
      </w:pPr>
      <w:r w:rsidRPr="00560A1E">
        <w:rPr>
          <w:lang w:val="en-GB"/>
        </w:rPr>
        <w:t>PhD in physics or material science or chemistry or biology or in related matter.</w:t>
      </w:r>
    </w:p>
    <w:p w:rsidR="00560A1E" w:rsidRPr="00560A1E" w:rsidRDefault="00560A1E" w:rsidP="00560A1E">
      <w:pPr>
        <w:rPr>
          <w:b/>
          <w:lang w:val="en-GB"/>
        </w:rPr>
      </w:pPr>
      <w:r w:rsidRPr="00560A1E">
        <w:rPr>
          <w:b/>
          <w:lang w:val="en-GB"/>
        </w:rPr>
        <w:t>What we offer:</w:t>
      </w:r>
    </w:p>
    <w:p w:rsidR="00560A1E" w:rsidRPr="00560A1E" w:rsidRDefault="00560A1E" w:rsidP="00560A1E">
      <w:pPr>
        <w:pStyle w:val="Akapitzlist"/>
        <w:numPr>
          <w:ilvl w:val="0"/>
          <w:numId w:val="2"/>
        </w:numPr>
        <w:rPr>
          <w:lang w:val="en-GB"/>
        </w:rPr>
      </w:pPr>
      <w:r w:rsidRPr="00560A1E">
        <w:rPr>
          <w:lang w:val="en-GB"/>
        </w:rPr>
        <w:t>Employment in one of the largest research Institute in Poland (A+ category)</w:t>
      </w:r>
    </w:p>
    <w:p w:rsidR="00560A1E" w:rsidRPr="00560A1E" w:rsidRDefault="00560A1E" w:rsidP="00560A1E">
      <w:pPr>
        <w:pStyle w:val="Akapitzlist"/>
        <w:numPr>
          <w:ilvl w:val="0"/>
          <w:numId w:val="2"/>
        </w:numPr>
        <w:rPr>
          <w:lang w:val="en-GB"/>
        </w:rPr>
      </w:pPr>
      <w:r w:rsidRPr="00560A1E">
        <w:rPr>
          <w:lang w:val="en-GB"/>
        </w:rPr>
        <w:t>Good learning environment. Support of an experienced team.</w:t>
      </w:r>
    </w:p>
    <w:p w:rsidR="00560A1E" w:rsidRPr="00560A1E" w:rsidRDefault="00560A1E" w:rsidP="00560A1E">
      <w:pPr>
        <w:pStyle w:val="Akapitzlist"/>
        <w:numPr>
          <w:ilvl w:val="0"/>
          <w:numId w:val="2"/>
        </w:numPr>
        <w:rPr>
          <w:lang w:val="en-GB"/>
        </w:rPr>
      </w:pPr>
      <w:r w:rsidRPr="00560A1E">
        <w:rPr>
          <w:lang w:val="en-GB"/>
        </w:rPr>
        <w:t>Excellence with full research autonomy and being part of a diverse and supportive team of professionals.</w:t>
      </w:r>
    </w:p>
    <w:p w:rsidR="00560A1E" w:rsidRPr="00560A1E" w:rsidRDefault="00560A1E" w:rsidP="00560A1E">
      <w:pPr>
        <w:pStyle w:val="Akapitzlist"/>
        <w:numPr>
          <w:ilvl w:val="0"/>
          <w:numId w:val="2"/>
        </w:numPr>
        <w:rPr>
          <w:lang w:val="en-GB"/>
        </w:rPr>
      </w:pPr>
      <w:r w:rsidRPr="00560A1E">
        <w:rPr>
          <w:lang w:val="en-GB"/>
        </w:rPr>
        <w:t>Work in Polish and international networks with research institutes and industrial companies.</w:t>
      </w:r>
    </w:p>
    <w:p w:rsidR="00560A1E" w:rsidRPr="00560A1E" w:rsidRDefault="00560A1E" w:rsidP="00560A1E">
      <w:pPr>
        <w:pStyle w:val="Akapitzlist"/>
        <w:numPr>
          <w:ilvl w:val="0"/>
          <w:numId w:val="2"/>
        </w:numPr>
        <w:rPr>
          <w:lang w:val="en-GB"/>
        </w:rPr>
      </w:pPr>
      <w:r w:rsidRPr="00560A1E">
        <w:rPr>
          <w:lang w:val="en-GB"/>
        </w:rPr>
        <w:t>Company transport from Warsaw to Świerk and backwards</w:t>
      </w:r>
    </w:p>
    <w:p w:rsidR="00560A1E" w:rsidRPr="00560A1E" w:rsidRDefault="00560A1E" w:rsidP="00560A1E">
      <w:pPr>
        <w:pStyle w:val="Akapitzlist"/>
        <w:numPr>
          <w:ilvl w:val="0"/>
          <w:numId w:val="2"/>
        </w:numPr>
        <w:rPr>
          <w:lang w:val="en-GB"/>
        </w:rPr>
      </w:pPr>
      <w:r w:rsidRPr="00560A1E">
        <w:rPr>
          <w:lang w:val="en-GB"/>
        </w:rPr>
        <w:t>Additional annual salary and other social security benefits</w:t>
      </w:r>
    </w:p>
    <w:p w:rsidR="00560A1E" w:rsidRPr="00560A1E" w:rsidRDefault="00560A1E" w:rsidP="00560A1E">
      <w:pPr>
        <w:rPr>
          <w:lang w:val="en-GB"/>
        </w:rPr>
      </w:pPr>
      <w:r w:rsidRPr="00560A1E">
        <w:rPr>
          <w:b/>
          <w:lang w:val="en-GB"/>
        </w:rPr>
        <w:t>Send your application via e-mail to:</w:t>
      </w:r>
      <w:r w:rsidRPr="00560A1E">
        <w:rPr>
          <w:lang w:val="en-GB"/>
        </w:rPr>
        <w:t xml:space="preserve"> magdalena.jedrkiewicz@ncbj.gov.pl</w:t>
      </w:r>
    </w:p>
    <w:p w:rsidR="00A64247" w:rsidRPr="00560A1E" w:rsidRDefault="00A64247">
      <w:pPr>
        <w:rPr>
          <w:lang w:val="en-GB"/>
        </w:rPr>
      </w:pPr>
      <w:bookmarkStart w:id="0" w:name="_GoBack"/>
      <w:bookmarkEnd w:id="0"/>
    </w:p>
    <w:sectPr w:rsidR="00A64247" w:rsidRPr="00560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412E"/>
    <w:multiLevelType w:val="hybridMultilevel"/>
    <w:tmpl w:val="713A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5702B"/>
    <w:multiLevelType w:val="hybridMultilevel"/>
    <w:tmpl w:val="DEA8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1E"/>
    <w:rsid w:val="00560A1E"/>
    <w:rsid w:val="00A6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27C6"/>
  <w15:chartTrackingRefBased/>
  <w15:docId w15:val="{FCFA00CC-78AE-46C4-90EE-F47075DE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0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0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maten.ncbj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Jędrkiewicz Magdalena</dc:creator>
  <cp:keywords/>
  <dc:description/>
  <cp:lastModifiedBy>Jędrkiewicz Magdalena</cp:lastModifiedBy>
  <cp:revision>1</cp:revision>
  <dcterms:created xsi:type="dcterms:W3CDTF">2022-05-25T13:04:00Z</dcterms:created>
  <dcterms:modified xsi:type="dcterms:W3CDTF">2022-05-25T13:08:00Z</dcterms:modified>
</cp:coreProperties>
</file>